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2DD37" w14:textId="77777777" w:rsidR="00115D20" w:rsidRPr="00115D20" w:rsidRDefault="00115D20" w:rsidP="00115D20">
      <w:r w:rsidRPr="00115D20">
        <w:t>Association Chemins-Arbres-Paysages,</w:t>
      </w:r>
    </w:p>
    <w:p w14:paraId="701D5341" w14:textId="77777777" w:rsidR="00115D20" w:rsidRPr="00115D20" w:rsidRDefault="00115D20" w:rsidP="00115D20">
      <w:proofErr w:type="gramStart"/>
      <w:r w:rsidRPr="00115D20">
        <w:t>A  Monsieur</w:t>
      </w:r>
      <w:proofErr w:type="gramEnd"/>
      <w:r w:rsidRPr="00115D20">
        <w:t xml:space="preserve"> le Commissaire enquêteur,  en mairie d'Evron</w:t>
      </w:r>
    </w:p>
    <w:p w14:paraId="6C45BD9F" w14:textId="5AC1168C" w:rsidR="00115D20" w:rsidRPr="00115D20" w:rsidRDefault="00115D20" w:rsidP="00115D20">
      <w:r w:rsidRPr="00115D20">
        <w:t>,Un projet d’aliénation de chemins ruraux est en cours. Une enquête publique a lieu. Nous tenons à exprimer les observations suivantes.</w:t>
      </w:r>
    </w:p>
    <w:p w14:paraId="4A885ADF" w14:textId="77777777" w:rsidR="00115D20" w:rsidRPr="00115D20" w:rsidRDefault="00115D20" w:rsidP="00115D20">
      <w:r w:rsidRPr="00115D20">
        <w:t>Vous savez mais nous le rappelons, les chemins ruraux sont un patrimoine communal collectif destiné à l’usage du public, et les communes ont tendance à vouloir aliéner supprimer ceux des vieux chemins de terre.</w:t>
      </w:r>
    </w:p>
    <w:p w14:paraId="6C12FC3E" w14:textId="77777777" w:rsidR="00115D20" w:rsidRPr="00115D20" w:rsidRDefault="00115D20" w:rsidP="00115D20">
      <w:r w:rsidRPr="00115D20">
        <w:t xml:space="preserve">Mais ces chemins ruraux de terre sont le témoin du passé de notre histoire de France qui s’est façonnée. Certains remontent à l’époque royale ou napoléonienne. Le cadastre napoléonien en atteste. Leur utilité </w:t>
      </w:r>
      <w:proofErr w:type="spellStart"/>
      <w:r w:rsidRPr="00115D20">
        <w:t>n est</w:t>
      </w:r>
      <w:proofErr w:type="spellEnd"/>
      <w:r w:rsidRPr="00115D20">
        <w:t xml:space="preserve"> certes pas celle de la circulation automobile moderne mais celle d’aider au maintien du bocage des haies et arbres souvent centenaires qui les bordent. Ils sont en nombre d’endroit les derniers refuges faune flore. Leur utilité nouvelle est celle du maintien de l’environnement et des paysages, et de permettre aux françaises et aux français de se promener de randonner dans le calme hors des routes.  C'est leur mission puisqu'ils sont destinés à la circulation du public.</w:t>
      </w:r>
    </w:p>
    <w:p w14:paraId="2F63D18F" w14:textId="77777777" w:rsidR="00115D20" w:rsidRPr="00115D20" w:rsidRDefault="00115D20" w:rsidP="00115D20">
      <w:r w:rsidRPr="00115D20">
        <w:t>Leur rôle est aussi de valoriser le développement rural de nos communes et des territoires par les circuits de randonnée qu’ils permettent, valorisant les gites ruraux, le tourisme vert, etc.... </w:t>
      </w:r>
    </w:p>
    <w:p w14:paraId="236B1851" w14:textId="77777777" w:rsidR="00115D20" w:rsidRPr="00115D20" w:rsidRDefault="00115D20" w:rsidP="00115D20">
      <w:r w:rsidRPr="00115D20">
        <w:t xml:space="preserve">Parfois le riverain </w:t>
      </w:r>
      <w:proofErr w:type="spellStart"/>
      <w:r w:rsidRPr="00115D20">
        <w:t>s est</w:t>
      </w:r>
      <w:proofErr w:type="spellEnd"/>
      <w:r w:rsidRPr="00115D20">
        <w:t xml:space="preserve"> permis de porter atteinte au chemin et le maire ne souhaite pas mettre en action son pouvoir de police. La commune pourrait même porter plainte et le riverain serait poursuivi pour dégradation d’un bien d’utilité publique. Alors souvent la commune se débarrasse en vendant le chemin au riverain. Rien n’y oblige la commune. Il n’y a aucune obligation d’aliéner un chemin rural. C’est une simple possibilité.</w:t>
      </w:r>
    </w:p>
    <w:p w14:paraId="5E90AC32" w14:textId="77777777" w:rsidR="00115D20" w:rsidRPr="00115D20" w:rsidRDefault="00115D20" w:rsidP="00115D20">
      <w:r w:rsidRPr="00115D20">
        <w:t xml:space="preserve">Aliéner ces chemins ruraux de terre est une erreur. Ces vieux chemins ne coûtent rien aux communes car elles n'ont pas l'obligation de les entretenir. L'obligation d'entretien porte sur ceux des chemins ruraux que la commune a </w:t>
      </w:r>
      <w:proofErr w:type="gramStart"/>
      <w:r w:rsidRPr="00115D20">
        <w:t>goudronné</w:t>
      </w:r>
      <w:proofErr w:type="gramEnd"/>
      <w:r w:rsidRPr="00115D20">
        <w:t>, et c'est là que le budget communal est conséquent, pas sur les chemins ruraux de terre.</w:t>
      </w:r>
    </w:p>
    <w:p w14:paraId="6F2AF305" w14:textId="77777777" w:rsidR="00115D20" w:rsidRPr="00115D20" w:rsidRDefault="00115D20" w:rsidP="00115D20">
      <w:r w:rsidRPr="00115D20">
        <w:t xml:space="preserve">Aliéner un chemin rural va aboutir à le privatiser et à supprimer sa protection et celle des haies puisque l’acquéreur pourra librement décider de son arasement. Il est donc important de conserver à un chemin de terre son statut de bien public communal ce qui empêche sa destruction et protège les haies. Les grandes surfaces cultivées sur des espaces sans arbres ni haies témoignent de </w:t>
      </w:r>
      <w:proofErr w:type="spellStart"/>
      <w:r w:rsidRPr="00115D20">
        <w:t>l importance</w:t>
      </w:r>
      <w:proofErr w:type="spellEnd"/>
      <w:r w:rsidRPr="00115D20">
        <w:t xml:space="preserve"> de la conservation de ces vieux chemins ruraux et de leur rôle structurant pour nos paysages.</w:t>
      </w:r>
    </w:p>
    <w:p w14:paraId="5DBA067E" w14:textId="77777777" w:rsidR="00115D20" w:rsidRPr="00115D20" w:rsidRDefault="00115D20" w:rsidP="00115D20">
      <w:r w:rsidRPr="00115D20">
        <w:rPr>
          <w:b/>
          <w:bCs/>
        </w:rPr>
        <w:t>Le code de l'environnement</w:t>
      </w:r>
      <w:r w:rsidRPr="00115D20">
        <w:t xml:space="preserve"> (articles L110-1 et suivants) prévoit des prescriptions visant à ne pas détruire l'environnement dont font partie les chemins ruraux et leurs haies. stipule  "Les espaces, ressources et milieux naturels terrestres et marins, les sons et odeurs qui les caractérisent, les sites, les paysages diurnes et nocturnes, la qualité de l'air, la qualité de l'eau, les êtres vivants et la biodiversité</w:t>
      </w:r>
      <w:r w:rsidRPr="00115D20">
        <w:rPr>
          <w:u w:val="single"/>
        </w:rPr>
        <w:t xml:space="preserve"> font partie du patrimoine commun de la nation;</w:t>
      </w:r>
      <w:r w:rsidRPr="00115D20">
        <w:t xml:space="preserve"> " ou encore: " Leur connaissance, leur protection, leur mise en valeur, leur restauration, leur remise en état, leur gestion, la préservation de leur capacité à évoluer et la sauvegarde des services qu'ils fournissent</w:t>
      </w:r>
      <w:r w:rsidRPr="00115D20">
        <w:rPr>
          <w:u w:val="single"/>
        </w:rPr>
        <w:t xml:space="preserve"> sont d'intérêt général </w:t>
      </w:r>
      <w:r w:rsidRPr="00115D20">
        <w:t>et concourent à l'objectif de développement durable qui vise à satisfaire les besoins de développement et la santé des générations présentes sans compromettre la capacité des générations futures à répondre aux leurs." </w:t>
      </w:r>
    </w:p>
    <w:p w14:paraId="4497FD65" w14:textId="77777777" w:rsidR="00115D20" w:rsidRPr="00115D20" w:rsidRDefault="00115D20" w:rsidP="00115D20">
      <w:r w:rsidRPr="00115D20">
        <w:lastRenderedPageBreak/>
        <w:t>Selon l'article L110-2: "Il est du devoir de chacun de veiller à la sauvegarde et de contribuer à la protection de l'environnement. Les personnes publiques et privées doivent, dans toutes leurs activités, se conformer aux mêmes exigences"</w:t>
      </w:r>
    </w:p>
    <w:p w14:paraId="15E0DB91" w14:textId="77777777" w:rsidR="00115D20" w:rsidRPr="00115D20" w:rsidRDefault="00115D20" w:rsidP="00115D20">
      <w:r w:rsidRPr="00115D20">
        <w:t>La commune n'a aucune obligation d’aliéner et n’a rien à craindre à conserver son bien en l’état puisqu’il ne pourra jamais lui être demandé des travaux d’entretien (non obligatoires pour un chemin rural de terre).   Par ailleurs, une commune n'est pas tenue de donner suite favorable aux demandes d'achats formulées par certains riverains qui parfois se sont permis en toute illégalité d'entraver ces chemins ruraux de terre pour empêcher le passage des piétons. Au contraire les atteintes au patrimoine communal collectif sont des infractions pénales.</w:t>
      </w:r>
    </w:p>
    <w:p w14:paraId="6E541547" w14:textId="77777777" w:rsidR="00115D20" w:rsidRPr="00115D20" w:rsidRDefault="00115D20" w:rsidP="00115D20">
      <w:r w:rsidRPr="00115D20">
        <w:t xml:space="preserve">Si vraiment on ne peut faire autrement, au lieu d'aliéner, la loi permet de déplacer le passage par un échange de terrain. Cela peut être le cas pour contourner une cour de ferme, ou en déplaçant le passage le long de la haie. Le riverain verra tout son intérêt à céder en échange à la commune une bande de terrain pour contourner et relier. Le législateur </w:t>
      </w:r>
      <w:proofErr w:type="gramStart"/>
      <w:r w:rsidRPr="00115D20">
        <w:t>a  en</w:t>
      </w:r>
      <w:proofErr w:type="gramEnd"/>
      <w:r w:rsidRPr="00115D20">
        <w:t xml:space="preserve"> février 2022 dans la loi dite 3DS créé cette nouvelle possibilité d’échange de terrain pour conserver la continuité des chemins ruraux. Elle est codifiée à l’article L161-10-2 du code rural et de la pêche maritime.​ Même si la commune n’a pas d’obligation d’entretien, en échange prévoir 3,50m de large au-moins pour le passage d’un tracteur avec </w:t>
      </w:r>
      <w:proofErr w:type="spellStart"/>
      <w:r w:rsidRPr="00115D20">
        <w:t>girobroyeur</w:t>
      </w:r>
      <w:proofErr w:type="spellEnd"/>
      <w:r w:rsidRPr="00115D20">
        <w:t> et un usager vtt arrivant en face. Il est bien de prévoir correctement les choses.</w:t>
      </w:r>
    </w:p>
    <w:p w14:paraId="2AC12933" w14:textId="77777777" w:rsidR="00115D20" w:rsidRPr="00115D20" w:rsidRDefault="00115D20" w:rsidP="00115D20">
      <w:r w:rsidRPr="00115D20">
        <w:rPr>
          <w:b/>
          <w:bCs/>
        </w:rPr>
        <w:t xml:space="preserve">Nous </w:t>
      </w:r>
      <w:proofErr w:type="gramStart"/>
      <w:r w:rsidRPr="00115D20">
        <w:rPr>
          <w:b/>
          <w:bCs/>
        </w:rPr>
        <w:t>signalons</w:t>
      </w:r>
      <w:r w:rsidRPr="00115D20">
        <w:t>  que</w:t>
      </w:r>
      <w:proofErr w:type="gramEnd"/>
      <w:r w:rsidRPr="00115D20">
        <w:t xml:space="preserve"> le dossier d'enquête publique est compliqué à comprendre, notamment les plans qui sont vraiment trop </w:t>
      </w:r>
      <w:proofErr w:type="gramStart"/>
      <w:r w:rsidRPr="00115D20">
        <w:t>réduits  imprécis</w:t>
      </w:r>
      <w:proofErr w:type="gramEnd"/>
      <w:r w:rsidRPr="00115D20">
        <w:t xml:space="preserve"> confus, impossible de savoir rapidement où sont les chemins </w:t>
      </w:r>
      <w:proofErr w:type="spellStart"/>
      <w:r w:rsidRPr="00115D20">
        <w:t>concezrnés</w:t>
      </w:r>
      <w:proofErr w:type="spellEnd"/>
      <w:r w:rsidRPr="00115D20">
        <w:t xml:space="preserve"> par le projet, il faut passer beaucoup de temps à chercher. Pas de carte IGN globale de la commune qui aurait permis de situer ces chemins dans la commune renvoyant ensuite et plus facilement aux plans locaux. Les délibérations du projet ne sont pas dans le dossier.</w:t>
      </w:r>
    </w:p>
    <w:p w14:paraId="4F564C4A" w14:textId="77777777" w:rsidR="00115D20" w:rsidRPr="00115D20" w:rsidRDefault="00115D20" w:rsidP="00115D20">
      <w:r w:rsidRPr="00115D20">
        <w:rPr>
          <w:b/>
          <w:bCs/>
        </w:rPr>
        <w:t>nous demandons</w:t>
      </w:r>
      <w:r w:rsidRPr="00115D20">
        <w:t> le maintien de la continuité des chemins ruraux vers les autres voies publiques telles que l'indique en outre le plan cadastral.   </w:t>
      </w:r>
    </w:p>
    <w:p w14:paraId="3CB986A7" w14:textId="77777777" w:rsidR="00115D20" w:rsidRPr="00115D20" w:rsidRDefault="00115D20" w:rsidP="00115D20">
      <w:r w:rsidRPr="00115D20">
        <w:t>Ainsi il y a lieu de ne pas aliéner et de conserver les chemins ruraux suivants, le cas échéant par échange de terrains;</w:t>
      </w:r>
    </w:p>
    <w:p w14:paraId="346F915B" w14:textId="77777777" w:rsidR="00115D20" w:rsidRPr="00115D20" w:rsidRDefault="00115D20" w:rsidP="00115D20">
      <w:bookmarkStart w:id="0" w:name="_Hlk213690250"/>
      <w:r w:rsidRPr="00115D20">
        <w:t>CR PRISE LA CHAPEMLE (relie deux voies),   CR entre DUCHERIE GOULLARDIERE (liaison)     CR TURPINIERE (mitoyen entre Evron et Ste Gemmes le Robert) qui permet la traversée de la route en face à face avec l'itinéraire de randonnée vers Izé;  CR entre LE </w:t>
      </w:r>
      <w:proofErr w:type="gramStart"/>
      <w:r w:rsidRPr="00115D20">
        <w:t>BIGNON  LA</w:t>
      </w:r>
      <w:proofErr w:type="gramEnd"/>
      <w:r w:rsidRPr="00115D20">
        <w:t xml:space="preserve"> ROOUGERIE (préserver la liaison vers LES BARRES et ST LEGER). </w:t>
      </w:r>
    </w:p>
    <w:p w14:paraId="37281DFC" w14:textId="77777777" w:rsidR="00115D20" w:rsidRPr="00115D20" w:rsidRDefault="00115D20" w:rsidP="00115D20">
      <w:r w:rsidRPr="00115D20">
        <w:t xml:space="preserve">Pour le CR du GRAND </w:t>
      </w:r>
      <w:proofErr w:type="gramStart"/>
      <w:r w:rsidRPr="00115D20">
        <w:t>CLOU  il</w:t>
      </w:r>
      <w:proofErr w:type="gramEnd"/>
      <w:r w:rsidRPr="00115D20">
        <w:t xml:space="preserve"> convient de la conserver car des possibilités d'itinéraires existent,  des arbres magnifiques sont à sauver.. </w:t>
      </w:r>
    </w:p>
    <w:bookmarkEnd w:id="0"/>
    <w:p w14:paraId="191322CB" w14:textId="77777777" w:rsidR="00115D20" w:rsidRPr="00115D20" w:rsidRDefault="00115D20" w:rsidP="00115D20">
      <w:r w:rsidRPr="00115D20">
        <w:t>En conséquence Monsieur le commissaire enquêteur nous vous demandons d’exprimer un avis défavorable à ces projets d''aliénation et de recommander éventuellement à la commune de faire un échange de terrain en annulant cette délibération d’aliénation et en prenant une autre délibération d’échange (tel que prévu par le code rural article L161-10-2).</w:t>
      </w:r>
    </w:p>
    <w:p w14:paraId="0E2A7BD9" w14:textId="77777777" w:rsidR="00115D20" w:rsidRPr="00115D20" w:rsidRDefault="00115D20" w:rsidP="00115D20">
      <w:r w:rsidRPr="00115D20">
        <w:t>Dans tous les cas il faut conserver les haies qui bordent les chemins ruraux.</w:t>
      </w:r>
    </w:p>
    <w:p w14:paraId="72D449CC" w14:textId="3C8ADC97" w:rsidR="00115D20" w:rsidRPr="00115D20" w:rsidRDefault="00115D20" w:rsidP="00115D20">
      <w:r w:rsidRPr="00115D20">
        <w:t xml:space="preserve">Vous trouverez ci-après </w:t>
      </w:r>
      <w:proofErr w:type="spellStart"/>
      <w:r w:rsidRPr="00115D20">
        <w:t>ci-après</w:t>
      </w:r>
      <w:proofErr w:type="spellEnd"/>
      <w:r w:rsidRPr="00115D20">
        <w:t xml:space="preserve"> la nouvelle disposition législative autorisant les échanges de terrain entre la commune et les </w:t>
      </w:r>
      <w:proofErr w:type="spellStart"/>
      <w:r w:rsidRPr="00115D20">
        <w:t>riverains.Veuillez</w:t>
      </w:r>
      <w:proofErr w:type="spellEnd"/>
      <w:r w:rsidRPr="00115D20">
        <w:t xml:space="preserve"> agréer Monsieur le commissaire enquêteur l'expression de mes salutations distinguées.</w:t>
      </w:r>
    </w:p>
    <w:p w14:paraId="7FCB4CDB" w14:textId="3A618BDD" w:rsidR="005A62DB" w:rsidRDefault="00115D20">
      <w:r w:rsidRPr="00115D20">
        <w:t xml:space="preserve">Jean </w:t>
      </w:r>
      <w:proofErr w:type="gramStart"/>
      <w:r w:rsidRPr="00115D20">
        <w:t>MERCIER  </w:t>
      </w:r>
      <w:proofErr w:type="spellStart"/>
      <w:r w:rsidRPr="00115D20">
        <w:t>vice</w:t>
      </w:r>
      <w:proofErr w:type="gramEnd"/>
      <w:r w:rsidRPr="00115D20">
        <w:t xml:space="preserve"> président</w:t>
      </w:r>
      <w:proofErr w:type="spellEnd"/>
      <w:r w:rsidRPr="00115D20">
        <w:t xml:space="preserve"> de l'association Chemins-Arbres-Paysages,  2 Launay-</w:t>
      </w:r>
      <w:proofErr w:type="spellStart"/>
      <w:proofErr w:type="gramStart"/>
      <w:r w:rsidRPr="00115D20">
        <w:t>Ricot</w:t>
      </w:r>
      <w:proofErr w:type="spellEnd"/>
      <w:r w:rsidRPr="00115D20">
        <w:t>  53100</w:t>
      </w:r>
      <w:proofErr w:type="gramEnd"/>
      <w:r w:rsidRPr="00115D20">
        <w:t xml:space="preserve"> St Georges </w:t>
      </w:r>
      <w:proofErr w:type="spellStart"/>
      <w:r w:rsidRPr="00115D20">
        <w:t>Buttavent</w:t>
      </w:r>
      <w:proofErr w:type="spellEnd"/>
      <w:r w:rsidRPr="00115D20">
        <w:t>.</w:t>
      </w:r>
    </w:p>
    <w:sectPr w:rsidR="005A62DB" w:rsidSect="009D1CDA">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ptos Display">
    <w:altName w:val="Calibri"/>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D20"/>
    <w:rsid w:val="00115D20"/>
    <w:rsid w:val="005A62DB"/>
    <w:rsid w:val="00645846"/>
    <w:rsid w:val="0070737C"/>
    <w:rsid w:val="007D5F8F"/>
    <w:rsid w:val="009D1CDA"/>
    <w:rsid w:val="00A56728"/>
    <w:rsid w:val="00E518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11D78"/>
  <w15:chartTrackingRefBased/>
  <w15:docId w15:val="{0A702ABC-E316-4249-A70C-C31458A2F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115D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115D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15D2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15D2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15D2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15D2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15D2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15D2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15D2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15D2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115D2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115D2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15D2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15D2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15D2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15D2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15D2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15D20"/>
    <w:rPr>
      <w:rFonts w:eastAsiaTheme="majorEastAsia" w:cstheme="majorBidi"/>
      <w:color w:val="272727" w:themeColor="text1" w:themeTint="D8"/>
    </w:rPr>
  </w:style>
  <w:style w:type="paragraph" w:styleId="Titre">
    <w:name w:val="Title"/>
    <w:basedOn w:val="Normal"/>
    <w:next w:val="Normal"/>
    <w:link w:val="TitreCar"/>
    <w:uiPriority w:val="10"/>
    <w:qFormat/>
    <w:rsid w:val="00115D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15D2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15D2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15D2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15D20"/>
    <w:pPr>
      <w:spacing w:before="160"/>
      <w:jc w:val="center"/>
    </w:pPr>
    <w:rPr>
      <w:i/>
      <w:iCs/>
      <w:color w:val="404040" w:themeColor="text1" w:themeTint="BF"/>
    </w:rPr>
  </w:style>
  <w:style w:type="character" w:customStyle="1" w:styleId="CitationCar">
    <w:name w:val="Citation Car"/>
    <w:basedOn w:val="Policepardfaut"/>
    <w:link w:val="Citation"/>
    <w:uiPriority w:val="29"/>
    <w:rsid w:val="00115D20"/>
    <w:rPr>
      <w:i/>
      <w:iCs/>
      <w:color w:val="404040" w:themeColor="text1" w:themeTint="BF"/>
    </w:rPr>
  </w:style>
  <w:style w:type="paragraph" w:styleId="Paragraphedeliste">
    <w:name w:val="List Paragraph"/>
    <w:basedOn w:val="Normal"/>
    <w:uiPriority w:val="34"/>
    <w:qFormat/>
    <w:rsid w:val="00115D20"/>
    <w:pPr>
      <w:ind w:left="720"/>
      <w:contextualSpacing/>
    </w:pPr>
  </w:style>
  <w:style w:type="character" w:styleId="Accentuationintense">
    <w:name w:val="Intense Emphasis"/>
    <w:basedOn w:val="Policepardfaut"/>
    <w:uiPriority w:val="21"/>
    <w:qFormat/>
    <w:rsid w:val="00115D20"/>
    <w:rPr>
      <w:i/>
      <w:iCs/>
      <w:color w:val="0F4761" w:themeColor="accent1" w:themeShade="BF"/>
    </w:rPr>
  </w:style>
  <w:style w:type="paragraph" w:styleId="Citationintense">
    <w:name w:val="Intense Quote"/>
    <w:basedOn w:val="Normal"/>
    <w:next w:val="Normal"/>
    <w:link w:val="CitationintenseCar"/>
    <w:uiPriority w:val="30"/>
    <w:qFormat/>
    <w:rsid w:val="00115D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15D20"/>
    <w:rPr>
      <w:i/>
      <w:iCs/>
      <w:color w:val="0F4761" w:themeColor="accent1" w:themeShade="BF"/>
    </w:rPr>
  </w:style>
  <w:style w:type="character" w:styleId="Rfrenceintense">
    <w:name w:val="Intense Reference"/>
    <w:basedOn w:val="Policepardfaut"/>
    <w:uiPriority w:val="32"/>
    <w:qFormat/>
    <w:rsid w:val="00115D2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Pages>
  <Words>1129</Words>
  <Characters>5963</Characters>
  <Application>Microsoft Office Word</Application>
  <DocSecurity>0</DocSecurity>
  <Lines>83</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 Dominique</dc:creator>
  <cp:keywords/>
  <dc:description/>
  <cp:lastModifiedBy>Serge Dominique</cp:lastModifiedBy>
  <cp:revision>4</cp:revision>
  <cp:lastPrinted>2025-11-14T10:40:00Z</cp:lastPrinted>
  <dcterms:created xsi:type="dcterms:W3CDTF">2025-11-10T14:23:00Z</dcterms:created>
  <dcterms:modified xsi:type="dcterms:W3CDTF">2025-11-14T10:41:00Z</dcterms:modified>
</cp:coreProperties>
</file>